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D36C" w14:textId="77777777" w:rsidR="00963466" w:rsidRDefault="00B32B8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Perkáta Nagyközség Önkormányzata Képviselő-testületének 12/2021. (XII. 8.) önkormányzati rendelete</w:t>
      </w:r>
    </w:p>
    <w:p w14:paraId="08DBC069" w14:textId="77777777" w:rsidR="00963466" w:rsidRDefault="00B32B8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közművelődésről</w:t>
      </w:r>
    </w:p>
    <w:p w14:paraId="71713E61" w14:textId="77777777" w:rsidR="00963466" w:rsidRDefault="00B32B85">
      <w:pPr>
        <w:pStyle w:val="Szvegtrzs"/>
        <w:spacing w:before="220" w:after="0" w:line="240" w:lineRule="auto"/>
        <w:jc w:val="both"/>
      </w:pPr>
      <w:r>
        <w:t>Perkáta Nagyközség Önkormányzata Képviselő-testülete az Alaptörvény 32. cikk (1) bekezdés a) pontjában meghatározott jogalkotási hatáskörében, „a muzeális intézményekről, a nyilvános könyvtári ellátásról és a közművelődésről” szóló 1997. évi CXL. törvény 83/A. § (1) bekezdésében kapott felhatalmazás alapján, a 73. § (2) bekezdésében és a 76. § (1) bekezdésében, továbbá a Magyarország helyi önkormányzatairól szóló 2011. évi CLXXXIX. törvény 13. § (1) bekezdés 7. pontjában meghatározott feladatkörében eljárva a következőket rendeli el:</w:t>
      </w:r>
    </w:p>
    <w:p w14:paraId="2072FEF5" w14:textId="77777777" w:rsidR="00963466" w:rsidRDefault="00B32B8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1. Az Önkormányzat közművelődési alapszolgáltatásai</w:t>
      </w:r>
    </w:p>
    <w:p w14:paraId="76ABD03F" w14:textId="77777777" w:rsidR="00963466" w:rsidRDefault="00B32B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860F986" w14:textId="77777777" w:rsidR="00963466" w:rsidRDefault="00B32B85">
      <w:pPr>
        <w:pStyle w:val="Szvegtrzs"/>
        <w:spacing w:after="0" w:line="240" w:lineRule="auto"/>
        <w:jc w:val="both"/>
      </w:pPr>
      <w:r>
        <w:t>Az önkormányzat „a muzeális intézményekről, a nyilvános könyvtári ellátásról és a közművelődésről” szóló 1997. évi CXL. törvény (a továbbiakban: Kult. tv.) 76. § (3) bekezdés a) pontja szerinti kötelező közművelődési alapszolgáltatási feladatkörén túl, a helyi hagyományok, adottságok és igények figyelembevételével, további közművelődési alapszolgáltatásokat szervez meg, amelyek:</w:t>
      </w:r>
    </w:p>
    <w:p w14:paraId="7B514E3C" w14:textId="77777777" w:rsidR="00963466" w:rsidRDefault="00B32B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közösségi és társadalmi részvétel fejlesztése,</w:t>
      </w:r>
    </w:p>
    <w:p w14:paraId="79335BB7" w14:textId="77777777" w:rsidR="00963466" w:rsidRDefault="00B32B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hagyományos közösségi kulturális értékek átörökítési feltételeinek biztosítása.</w:t>
      </w:r>
    </w:p>
    <w:p w14:paraId="42526880" w14:textId="77777777" w:rsidR="00963466" w:rsidRDefault="00B32B8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2. A helyi közművelődési feladatok ellátásának módja</w:t>
      </w:r>
    </w:p>
    <w:p w14:paraId="6E7FDB6D" w14:textId="77777777" w:rsidR="00963466" w:rsidRDefault="00B32B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A11D823" w14:textId="77777777" w:rsidR="00963466" w:rsidRDefault="00B32B85">
      <w:pPr>
        <w:pStyle w:val="Szvegtrzs"/>
        <w:spacing w:after="0" w:line="240" w:lineRule="auto"/>
        <w:jc w:val="both"/>
      </w:pPr>
      <w:r>
        <w:t xml:space="preserve">Az önkormányzat a közművelődési alapszolgáltatásokat a </w:t>
      </w:r>
      <w:proofErr w:type="spellStart"/>
      <w:r>
        <w:t>Perkátai</w:t>
      </w:r>
      <w:proofErr w:type="spellEnd"/>
      <w:r>
        <w:t xml:space="preserve"> Általános Művelődési Központ tagintézményein keresztül látja el.</w:t>
      </w:r>
    </w:p>
    <w:p w14:paraId="599D9426" w14:textId="77777777" w:rsidR="00963466" w:rsidRDefault="00B32B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D49630E" w14:textId="77777777" w:rsidR="00963466" w:rsidRDefault="00B32B85">
      <w:pPr>
        <w:pStyle w:val="Szvegtrzs"/>
        <w:spacing w:after="0" w:line="240" w:lineRule="auto"/>
        <w:jc w:val="both"/>
      </w:pPr>
      <w:r>
        <w:t>A Képviselő-testület az 1. §-ban meghatározott feladatai ellátása érdekében:</w:t>
      </w:r>
    </w:p>
    <w:p w14:paraId="5369BD1E" w14:textId="77777777" w:rsidR="00963466" w:rsidRDefault="00B32B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közösségi színteret működtet,</w:t>
      </w:r>
    </w:p>
    <w:p w14:paraId="1A89081C" w14:textId="77777777" w:rsidR="00963466" w:rsidRDefault="00B32B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települési könyvtár ellátást biztosít, és</w:t>
      </w:r>
    </w:p>
    <w:p w14:paraId="1608D658" w14:textId="77777777" w:rsidR="00963466" w:rsidRDefault="00B32B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önkormányzati rendezvényeket szervez.</w:t>
      </w:r>
    </w:p>
    <w:p w14:paraId="6C139BF9" w14:textId="77777777" w:rsidR="00963466" w:rsidRDefault="00B32B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7538D87" w14:textId="77777777" w:rsidR="00963466" w:rsidRDefault="00B32B85">
      <w:pPr>
        <w:pStyle w:val="Szvegtrzs"/>
        <w:spacing w:after="0" w:line="240" w:lineRule="auto"/>
        <w:jc w:val="both"/>
      </w:pPr>
      <w:r>
        <w:t>(1) A Képviselő-testület közművelődési színterének a következő helyszíneket biztosítja:</w:t>
      </w:r>
    </w:p>
    <w:p w14:paraId="6B694770" w14:textId="77777777" w:rsidR="00963466" w:rsidRDefault="00B32B85">
      <w:pPr>
        <w:pStyle w:val="Szvegtrzs"/>
        <w:spacing w:after="0" w:line="240" w:lineRule="auto"/>
        <w:jc w:val="both"/>
      </w:pPr>
      <w:r>
        <w:t xml:space="preserve">- </w:t>
      </w:r>
      <w:proofErr w:type="spellStart"/>
      <w:r>
        <w:t>perkátai</w:t>
      </w:r>
      <w:proofErr w:type="spellEnd"/>
      <w:r>
        <w:t xml:space="preserve"> </w:t>
      </w:r>
      <w:proofErr w:type="spellStart"/>
      <w:r>
        <w:t>Győry</w:t>
      </w:r>
      <w:proofErr w:type="spellEnd"/>
      <w:r>
        <w:t xml:space="preserve">-kastély (Perkáta, Dózsa </w:t>
      </w:r>
      <w:proofErr w:type="spellStart"/>
      <w:r>
        <w:t>Gy</w:t>
      </w:r>
      <w:proofErr w:type="spellEnd"/>
      <w:r>
        <w:t>. u. 15/A-15/C)</w:t>
      </w:r>
    </w:p>
    <w:p w14:paraId="40E673E5" w14:textId="77777777" w:rsidR="00963466" w:rsidRDefault="00B32B85">
      <w:pPr>
        <w:pStyle w:val="Szvegtrzs"/>
        <w:spacing w:after="0" w:line="240" w:lineRule="auto"/>
        <w:jc w:val="both"/>
      </w:pPr>
      <w:r>
        <w:t xml:space="preserve">- </w:t>
      </w:r>
      <w:proofErr w:type="spellStart"/>
      <w:r>
        <w:t>Perkátai</w:t>
      </w:r>
      <w:proofErr w:type="spellEnd"/>
      <w:r>
        <w:t xml:space="preserve"> Faluház (Perkáta, Szabadság tér 11.)</w:t>
      </w:r>
    </w:p>
    <w:p w14:paraId="63F8FAB8" w14:textId="77777777" w:rsidR="00963466" w:rsidRDefault="00B32B85">
      <w:pPr>
        <w:pStyle w:val="Szvegtrzs"/>
        <w:spacing w:before="240" w:after="0" w:line="240" w:lineRule="auto"/>
        <w:jc w:val="both"/>
      </w:pPr>
      <w:r>
        <w:t>(2) A képviselő-testület biztosítja, hogy a településen a lakosság önszerveződő közösségei megfelelő rendszerességgel és időtartamban vehessék igénybe a színterek szolgáltatásait.</w:t>
      </w:r>
    </w:p>
    <w:p w14:paraId="61B75F93" w14:textId="77777777" w:rsidR="0055355E" w:rsidRDefault="0055355E">
      <w:pPr>
        <w:pStyle w:val="Szvegtrzs"/>
        <w:spacing w:before="240" w:after="0" w:line="240" w:lineRule="auto"/>
        <w:jc w:val="both"/>
      </w:pPr>
    </w:p>
    <w:p w14:paraId="52DA7879" w14:textId="77777777" w:rsidR="00963466" w:rsidRDefault="00B32B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5. §</w:t>
      </w:r>
    </w:p>
    <w:p w14:paraId="224C8D48" w14:textId="77777777" w:rsidR="00963466" w:rsidRDefault="00B32B85">
      <w:pPr>
        <w:pStyle w:val="Szvegtrzs"/>
        <w:spacing w:after="0" w:line="240" w:lineRule="auto"/>
        <w:jc w:val="both"/>
      </w:pPr>
      <w:r>
        <w:t xml:space="preserve">(1) A képviselő-testület a települési könyvtári ellátást a </w:t>
      </w:r>
      <w:proofErr w:type="spellStart"/>
      <w:r>
        <w:t>Perkátai</w:t>
      </w:r>
      <w:proofErr w:type="spellEnd"/>
      <w:r>
        <w:t xml:space="preserve"> Általános Művelődési Központ, József Attila Nagyközségi Könyvtár útján biztosítja.</w:t>
      </w:r>
    </w:p>
    <w:p w14:paraId="6DD4B608" w14:textId="77777777" w:rsidR="00963466" w:rsidRDefault="00B32B85">
      <w:pPr>
        <w:pStyle w:val="Szvegtrzs"/>
        <w:spacing w:before="240" w:after="0" w:line="240" w:lineRule="auto"/>
        <w:jc w:val="both"/>
      </w:pPr>
      <w:r>
        <w:t xml:space="preserve">(2) A könyvtári szolgáltató hely: </w:t>
      </w:r>
      <w:proofErr w:type="spellStart"/>
      <w:r>
        <w:t>perkátai</w:t>
      </w:r>
      <w:proofErr w:type="spellEnd"/>
      <w:r>
        <w:t xml:space="preserve"> </w:t>
      </w:r>
      <w:proofErr w:type="spellStart"/>
      <w:r>
        <w:t>Győry</w:t>
      </w:r>
      <w:proofErr w:type="spellEnd"/>
      <w:r>
        <w:t xml:space="preserve">-kastély, Perkáta, Dózsa </w:t>
      </w:r>
      <w:proofErr w:type="spellStart"/>
      <w:r>
        <w:t>Gy</w:t>
      </w:r>
      <w:proofErr w:type="spellEnd"/>
      <w:r>
        <w:t>. u. 15/A-15/C.</w:t>
      </w:r>
    </w:p>
    <w:p w14:paraId="14583790" w14:textId="77777777" w:rsidR="00963466" w:rsidRDefault="00B32B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7583D19" w14:textId="77777777" w:rsidR="00963466" w:rsidRDefault="00B32B85">
      <w:pPr>
        <w:pStyle w:val="Szvegtrzs"/>
        <w:spacing w:after="0" w:line="240" w:lineRule="auto"/>
        <w:jc w:val="both"/>
      </w:pPr>
      <w:r>
        <w:t>Az önkormányzat évente az alábbi közművelődési rendezvényeket szervezi:</w:t>
      </w:r>
    </w:p>
    <w:p w14:paraId="2F2C9AE3" w14:textId="77777777" w:rsidR="00963466" w:rsidRDefault="00B32B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Március 15-i Nemzeti ünnep</w:t>
      </w:r>
    </w:p>
    <w:p w14:paraId="5D3EAFC9" w14:textId="77777777" w:rsidR="00963466" w:rsidRDefault="00B32B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Falunap</w:t>
      </w:r>
    </w:p>
    <w:p w14:paraId="48EA8A23" w14:textId="77777777" w:rsidR="00963466" w:rsidRDefault="00B32B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Augusztus 20-i Nemzeti Ünnep</w:t>
      </w:r>
    </w:p>
    <w:p w14:paraId="68C22B91" w14:textId="77777777" w:rsidR="00963466" w:rsidRDefault="00B32B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Október 23-i Nemzeti Ünnep</w:t>
      </w:r>
    </w:p>
    <w:p w14:paraId="7C0E451F" w14:textId="77777777" w:rsidR="00963466" w:rsidRDefault="00B32B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4A7EA23C" w14:textId="77777777" w:rsidR="00963466" w:rsidRDefault="00B32B85">
      <w:pPr>
        <w:pStyle w:val="Szvegtrzs"/>
        <w:spacing w:after="0" w:line="240" w:lineRule="auto"/>
        <w:jc w:val="both"/>
      </w:pPr>
      <w:r>
        <w:t>Az önkormányzat a közművelődési feladatai ellátása során együttműködik</w:t>
      </w:r>
    </w:p>
    <w:p w14:paraId="7722A7E4" w14:textId="77777777" w:rsidR="00963466" w:rsidRDefault="00B32B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közművelődési feladatokat is ellátó civil szervezetekkel,</w:t>
      </w:r>
    </w:p>
    <w:p w14:paraId="078FDCB4" w14:textId="77777777" w:rsidR="00963466" w:rsidRDefault="00B32B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közművelődési tevékenységet segítő vállalkozókkal.</w:t>
      </w:r>
    </w:p>
    <w:p w14:paraId="35129712" w14:textId="77777777" w:rsidR="00963466" w:rsidRDefault="00B32B8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3. A közművelődési feladatellátás finanszírozása</w:t>
      </w:r>
    </w:p>
    <w:p w14:paraId="253A516D" w14:textId="77777777" w:rsidR="00963466" w:rsidRDefault="00B32B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49528BCD" w14:textId="77777777" w:rsidR="00963466" w:rsidRDefault="00B32B85">
      <w:pPr>
        <w:pStyle w:val="Szvegtrzs"/>
        <w:spacing w:after="0" w:line="240" w:lineRule="auto"/>
        <w:jc w:val="both"/>
      </w:pPr>
      <w:r>
        <w:t>(1) Az önkormányzat a közművelődéssel és a települési könyvtárral kapcsolatos feladatai ellátásának pénzügyi fedezetét az éves költségvetési rendeletében foglaltak szerint saját költségvetése részeként biztosítja:</w:t>
      </w:r>
    </w:p>
    <w:p w14:paraId="7ECA2311" w14:textId="77777777" w:rsidR="00963466" w:rsidRDefault="00B32B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központi közművelődési normatív támogatás,</w:t>
      </w:r>
    </w:p>
    <w:p w14:paraId="2BB03D16" w14:textId="77777777" w:rsidR="00963466" w:rsidRDefault="00B32B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saját bevételei, valamint</w:t>
      </w:r>
    </w:p>
    <w:p w14:paraId="23243CDA" w14:textId="77777777" w:rsidR="00963466" w:rsidRDefault="00B32B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pályázati úton elnyert támogatás terhe.</w:t>
      </w:r>
    </w:p>
    <w:p w14:paraId="403F3217" w14:textId="77777777" w:rsidR="00963466" w:rsidRDefault="00B32B85">
      <w:pPr>
        <w:pStyle w:val="Szvegtrzs"/>
        <w:spacing w:before="240" w:after="0" w:line="240" w:lineRule="auto"/>
        <w:jc w:val="both"/>
      </w:pPr>
      <w:r>
        <w:t>(2) Az önkormányzat e rendeletben meghatározott közművelődési feladatok megvalósítására a Kult. tv. követelményeinek megfelelő jogi személlyel, magánszeméllyel, illetve nem helyi önkormányzati fenntartású intézményekkel és civil szervezetekkel közművelődési megállapodást köthet a törvényben meghatározottak szerint.</w:t>
      </w:r>
    </w:p>
    <w:p w14:paraId="53716D5A" w14:textId="77777777" w:rsidR="00963466" w:rsidRDefault="00B32B85">
      <w:pPr>
        <w:pStyle w:val="Szvegtrzs"/>
        <w:spacing w:before="240" w:after="0" w:line="240" w:lineRule="auto"/>
        <w:jc w:val="both"/>
      </w:pPr>
      <w:r>
        <w:t>(3) Az önkormányzat a közösségi színterek használatát</w:t>
      </w:r>
    </w:p>
    <w:p w14:paraId="417CFD19" w14:textId="77777777" w:rsidR="00963466" w:rsidRDefault="00B32B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térítésmentesen</w:t>
      </w:r>
    </w:p>
    <w:p w14:paraId="73067508" w14:textId="77777777" w:rsidR="00963466" w:rsidRDefault="00B32B8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az önkormányzat szervezésében megvalósuló rendezvények,</w:t>
      </w:r>
    </w:p>
    <w:p w14:paraId="59C4A2A6" w14:textId="77777777" w:rsidR="00963466" w:rsidRDefault="00B32B85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nem vállalkozáson alapuló, önszerveződő civil csoportok – vállalt közösségi céljuk megvalósítása érdekében szervezett rendezvényei,</w:t>
      </w:r>
    </w:p>
    <w:p w14:paraId="67A0A620" w14:textId="77777777" w:rsidR="00963466" w:rsidRDefault="00B32B8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társadalmi célú, a településhez kötődő magánszemélyek nagyobb körét érintő civil (nem családi) rendezvények,</w:t>
      </w:r>
    </w:p>
    <w:p w14:paraId="19120214" w14:textId="77777777" w:rsidR="00963466" w:rsidRDefault="00B32B85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>egészségügyi intézmények ingyenes lakossági szűréseinek megtartására,</w:t>
      </w:r>
    </w:p>
    <w:p w14:paraId="62E674AF" w14:textId="77777777" w:rsidR="00963466" w:rsidRDefault="00B32B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költségtérítés ellenében biztosítja</w:t>
      </w:r>
    </w:p>
    <w:p w14:paraId="3E1738FD" w14:textId="77777777" w:rsidR="00963466" w:rsidRDefault="00B32B8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helyi lakosok magáncélú rendezvényeinek,</w:t>
      </w:r>
    </w:p>
    <w:p w14:paraId="1BF20C77" w14:textId="77777777" w:rsidR="00963466" w:rsidRDefault="00B32B8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magánszemélyek családi rendezvényeinek megtartására.</w:t>
      </w:r>
    </w:p>
    <w:p w14:paraId="2FD500CE" w14:textId="77777777" w:rsidR="00963466" w:rsidRDefault="00B32B85">
      <w:pPr>
        <w:pStyle w:val="Szvegtrzs"/>
        <w:spacing w:before="240" w:after="0" w:line="240" w:lineRule="auto"/>
        <w:jc w:val="both"/>
      </w:pPr>
      <w:r>
        <w:t>(4) A térítési díjak mértékét az önkormányzat külön döntésben, képviselő-testületi határozat formájában állapítja meg.</w:t>
      </w:r>
    </w:p>
    <w:p w14:paraId="198CB4EE" w14:textId="77777777" w:rsidR="00963466" w:rsidRDefault="00B32B85">
      <w:pPr>
        <w:pStyle w:val="Szvegtrzs"/>
        <w:spacing w:before="240" w:after="0" w:line="240" w:lineRule="auto"/>
        <w:jc w:val="both"/>
      </w:pPr>
      <w:r>
        <w:lastRenderedPageBreak/>
        <w:t>(5) A könyvtári szolgáltató hely használóját ingyenesen illeti meg a Kult. tv. 56. § (5) bekezdése szerinti alapszolgáltatások igénybevétele.</w:t>
      </w:r>
    </w:p>
    <w:p w14:paraId="4605DCFC" w14:textId="77777777" w:rsidR="00963466" w:rsidRDefault="00B32B85">
      <w:pPr>
        <w:pStyle w:val="Szvegtrzs"/>
        <w:spacing w:before="240" w:after="0" w:line="240" w:lineRule="auto"/>
        <w:jc w:val="both"/>
      </w:pPr>
      <w:r>
        <w:t>(6) Az önkormányzat mindenkori költségvetési rendeletében – pénzügyi lehetőségei szerint – elkülönített keretet állapíthat meg a tárgyévben rendezendő ünnepségek és helyi rendezvények céljára.</w:t>
      </w:r>
    </w:p>
    <w:p w14:paraId="69FB972C" w14:textId="77777777" w:rsidR="00963466" w:rsidRDefault="00B32B8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4. Egyéb rendelkezések</w:t>
      </w:r>
    </w:p>
    <w:p w14:paraId="73E354D6" w14:textId="77777777" w:rsidR="00963466" w:rsidRDefault="00B32B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733A9E7C" w14:textId="77777777" w:rsidR="00963466" w:rsidRDefault="00B32B85">
      <w:pPr>
        <w:pStyle w:val="Szvegtrzs"/>
        <w:spacing w:after="0" w:line="240" w:lineRule="auto"/>
        <w:jc w:val="both"/>
      </w:pPr>
      <w:r>
        <w:t>Az önkormányzat képviselő-testülete a rendeletalkotással kapcsolatos előzetes egyeztetési kötelezettségének eleget tett.</w:t>
      </w:r>
    </w:p>
    <w:p w14:paraId="2ADEE7EB" w14:textId="77777777" w:rsidR="00963466" w:rsidRDefault="00B32B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4473F95D" w14:textId="77777777" w:rsidR="00963466" w:rsidRDefault="00B32B85">
      <w:pPr>
        <w:pStyle w:val="Szvegtrzs"/>
        <w:spacing w:after="0" w:line="240" w:lineRule="auto"/>
        <w:jc w:val="both"/>
      </w:pPr>
      <w:r>
        <w:t>A településen Közművelődési Kerekasztal alakítására vonatkozó kezdeményezés nem történt.</w:t>
      </w:r>
    </w:p>
    <w:p w14:paraId="30323A34" w14:textId="77777777" w:rsidR="00963466" w:rsidRDefault="00B32B8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5. Záró rendelkezések</w:t>
      </w:r>
    </w:p>
    <w:p w14:paraId="11EFB96E" w14:textId="77777777" w:rsidR="00963466" w:rsidRDefault="00B32B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34A970F3" w14:textId="77777777" w:rsidR="00963466" w:rsidRDefault="00B32B85">
      <w:pPr>
        <w:pStyle w:val="Szvegtrzs"/>
        <w:spacing w:after="0" w:line="240" w:lineRule="auto"/>
        <w:jc w:val="both"/>
      </w:pPr>
      <w:r>
        <w:t>Hatályát veszti Perkáta Nagyközség Önkormányzata Képviselő-testületének a helyi közművelődési tevékenységről szóló 33/2015. (XII. 18.) önkormányzati rendelete.</w:t>
      </w:r>
    </w:p>
    <w:p w14:paraId="635EF8C3" w14:textId="77777777" w:rsidR="00963466" w:rsidRDefault="00B32B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4D7A2C8D" w14:textId="77777777" w:rsidR="00963466" w:rsidRDefault="00B32B85" w:rsidP="00D165EB">
      <w:pPr>
        <w:pStyle w:val="Szvegtrzs"/>
        <w:spacing w:after="720" w:line="240" w:lineRule="auto"/>
        <w:jc w:val="both"/>
      </w:pPr>
      <w:r>
        <w:t>Ez a rendelet 2</w:t>
      </w:r>
      <w:r w:rsidR="00D165EB">
        <w:t>021. december 9-én lép hatályba.</w:t>
      </w:r>
    </w:p>
    <w:p w14:paraId="630C03A6" w14:textId="77777777" w:rsidR="00D165EB" w:rsidRPr="00004F2E" w:rsidRDefault="00D165EB" w:rsidP="00D165EB">
      <w:pPr>
        <w:tabs>
          <w:tab w:val="left" w:pos="1134"/>
          <w:tab w:val="left" w:pos="5670"/>
        </w:tabs>
        <w:jc w:val="both"/>
      </w:pPr>
      <w:r w:rsidRPr="00004F2E">
        <w:tab/>
        <w:t>Oláh István</w:t>
      </w:r>
      <w:r w:rsidRPr="00004F2E">
        <w:tab/>
        <w:t>Dr. Lakos László</w:t>
      </w:r>
    </w:p>
    <w:p w14:paraId="5EF4DCC2" w14:textId="77777777" w:rsidR="00D165EB" w:rsidRPr="006375B0" w:rsidRDefault="00D165EB" w:rsidP="00D165EB">
      <w:pPr>
        <w:tabs>
          <w:tab w:val="left" w:pos="993"/>
          <w:tab w:val="left" w:pos="6237"/>
        </w:tabs>
        <w:spacing w:after="360"/>
        <w:jc w:val="both"/>
      </w:pPr>
      <w:r w:rsidRPr="00004F2E">
        <w:tab/>
        <w:t>alpolgármester</w:t>
      </w:r>
      <w:r w:rsidRPr="00004F2E">
        <w:tab/>
        <w:t>jegyző</w:t>
      </w:r>
    </w:p>
    <w:p w14:paraId="72C5D611" w14:textId="77777777" w:rsidR="00D165EB" w:rsidRPr="00004F2E" w:rsidRDefault="00D165EB" w:rsidP="00D165E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Záradék:</w:t>
      </w:r>
    </w:p>
    <w:p w14:paraId="2AB230FB" w14:textId="77777777" w:rsidR="00D165EB" w:rsidRPr="006375B0" w:rsidRDefault="00D165EB" w:rsidP="00D165EB">
      <w:pPr>
        <w:spacing w:after="240"/>
        <w:jc w:val="both"/>
      </w:pPr>
      <w:r w:rsidRPr="006375B0">
        <w:t xml:space="preserve">A rendeletet a </w:t>
      </w:r>
      <w:proofErr w:type="spellStart"/>
      <w:r w:rsidRPr="006375B0">
        <w:t>Perkátai</w:t>
      </w:r>
      <w:proofErr w:type="spellEnd"/>
      <w:r w:rsidRPr="006375B0">
        <w:t xml:space="preserve"> Polgármesteri Hivatal hirdetőtábláján tört</w:t>
      </w:r>
      <w:r>
        <w:t>énő kifüggesztéssel kihirdetem.</w:t>
      </w:r>
    </w:p>
    <w:p w14:paraId="110DC8C1" w14:textId="77777777" w:rsidR="00D165EB" w:rsidRPr="00004F2E" w:rsidRDefault="00D165EB" w:rsidP="00D165EB">
      <w:pPr>
        <w:spacing w:after="720"/>
        <w:jc w:val="both"/>
      </w:pPr>
      <w:r w:rsidRPr="006375B0">
        <w:t xml:space="preserve">Perkáta, </w:t>
      </w:r>
      <w:r>
        <w:t>2021. december 08.</w:t>
      </w:r>
    </w:p>
    <w:p w14:paraId="58DB5719" w14:textId="77777777" w:rsidR="00D165EB" w:rsidRPr="00004F2E" w:rsidRDefault="00D165EB" w:rsidP="00D165EB">
      <w:pPr>
        <w:jc w:val="both"/>
      </w:pPr>
      <w:r w:rsidRPr="00004F2E">
        <w:t>Dr. Lakos László</w:t>
      </w:r>
    </w:p>
    <w:p w14:paraId="71A942C1" w14:textId="77777777" w:rsidR="00D165EB" w:rsidRPr="00004F2E" w:rsidRDefault="00D165EB" w:rsidP="00D165EB">
      <w:pPr>
        <w:tabs>
          <w:tab w:val="left" w:pos="567"/>
        </w:tabs>
        <w:jc w:val="both"/>
      </w:pPr>
      <w:r w:rsidRPr="00004F2E">
        <w:tab/>
        <w:t>jegyző</w:t>
      </w:r>
    </w:p>
    <w:p w14:paraId="0572DCCE" w14:textId="77777777" w:rsidR="00963466" w:rsidRDefault="00963466" w:rsidP="00D165EB">
      <w:pPr>
        <w:pStyle w:val="Szvegtrzs"/>
        <w:spacing w:before="159" w:after="159" w:line="240" w:lineRule="auto"/>
        <w:ind w:right="159"/>
        <w:jc w:val="both"/>
      </w:pPr>
    </w:p>
    <w:sectPr w:rsidR="0096346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FCCC" w14:textId="77777777" w:rsidR="002F1D95" w:rsidRDefault="002F1D95">
      <w:r>
        <w:separator/>
      </w:r>
    </w:p>
  </w:endnote>
  <w:endnote w:type="continuationSeparator" w:id="0">
    <w:p w14:paraId="29A5595A" w14:textId="77777777" w:rsidR="002F1D95" w:rsidRDefault="002F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45A1" w14:textId="77777777" w:rsidR="00963466" w:rsidRDefault="00B32B8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55355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3571" w14:textId="77777777" w:rsidR="002F1D95" w:rsidRDefault="002F1D95">
      <w:r>
        <w:separator/>
      </w:r>
    </w:p>
  </w:footnote>
  <w:footnote w:type="continuationSeparator" w:id="0">
    <w:p w14:paraId="2C432048" w14:textId="77777777" w:rsidR="002F1D95" w:rsidRDefault="002F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2351"/>
    <w:multiLevelType w:val="multilevel"/>
    <w:tmpl w:val="1CE49C1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807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66"/>
    <w:rsid w:val="002F1D95"/>
    <w:rsid w:val="0055355E"/>
    <w:rsid w:val="00963466"/>
    <w:rsid w:val="009D26E1"/>
    <w:rsid w:val="00B32B85"/>
    <w:rsid w:val="00C366B1"/>
    <w:rsid w:val="00D1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D5EC"/>
  <w15:docId w15:val="{D4A390BE-E7F1-422D-B55D-E35C046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65EB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5EB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Lakos László</dc:creator>
  <dc:description/>
  <cp:lastModifiedBy>Dr. Lakos László</cp:lastModifiedBy>
  <cp:revision>2</cp:revision>
  <cp:lastPrinted>2021-12-09T11:04:00Z</cp:lastPrinted>
  <dcterms:created xsi:type="dcterms:W3CDTF">2022-09-29T06:05:00Z</dcterms:created>
  <dcterms:modified xsi:type="dcterms:W3CDTF">2022-09-29T06:05:00Z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